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0B4DFACA" w:rsidR="006554E3" w:rsidRDefault="007147AC">
      <w:pPr>
        <w:spacing w:after="280" w:line="240" w:lineRule="auto"/>
        <w:rPr>
          <w:rFonts w:ascii="Open Sans" w:eastAsia="Open Sans" w:hAnsi="Open Sans" w:cs="Open Sans"/>
          <w:b/>
          <w:sz w:val="18"/>
          <w:szCs w:val="18"/>
        </w:rPr>
      </w:pPr>
      <w:r>
        <w:rPr>
          <w:rFonts w:ascii="Open Sans" w:eastAsia="Open Sans" w:hAnsi="Open Sans" w:cs="Open Sans"/>
          <w:b/>
          <w:sz w:val="18"/>
          <w:szCs w:val="18"/>
        </w:rPr>
        <w:t>9</w:t>
      </w:r>
      <w:r w:rsidR="007111C7">
        <w:rPr>
          <w:rFonts w:ascii="Open Sans" w:eastAsia="Open Sans" w:hAnsi="Open Sans" w:cs="Open Sans"/>
          <w:b/>
          <w:sz w:val="18"/>
          <w:szCs w:val="18"/>
          <w:vertAlign w:val="superscript"/>
        </w:rPr>
        <w:t>th</w:t>
      </w:r>
      <w:r w:rsidR="007111C7">
        <w:rPr>
          <w:rFonts w:ascii="Open Sans" w:eastAsia="Open Sans" w:hAnsi="Open Sans" w:cs="Open Sans"/>
          <w:b/>
          <w:sz w:val="18"/>
          <w:szCs w:val="18"/>
        </w:rPr>
        <w:t xml:space="preserve"> </w:t>
      </w:r>
      <w:r>
        <w:rPr>
          <w:rFonts w:ascii="Open Sans" w:eastAsia="Open Sans" w:hAnsi="Open Sans" w:cs="Open Sans"/>
          <w:b/>
          <w:sz w:val="18"/>
          <w:szCs w:val="18"/>
        </w:rPr>
        <w:t>August</w:t>
      </w:r>
      <w:r w:rsidR="007111C7">
        <w:rPr>
          <w:rFonts w:ascii="Open Sans" w:eastAsia="Open Sans" w:hAnsi="Open Sans" w:cs="Open Sans"/>
          <w:b/>
          <w:sz w:val="18"/>
          <w:szCs w:val="18"/>
        </w:rPr>
        <w:t xml:space="preserve"> 2023</w:t>
      </w:r>
      <w:r w:rsidR="007111C7">
        <w:rPr>
          <w:rFonts w:ascii="Open Sans" w:eastAsia="Open Sans" w:hAnsi="Open Sans" w:cs="Open Sans"/>
          <w:b/>
          <w:sz w:val="18"/>
          <w:szCs w:val="18"/>
        </w:rPr>
        <w:br/>
        <w:t xml:space="preserve">Subject: AirFuel Alliance Liaison to </w:t>
      </w:r>
      <w:r>
        <w:rPr>
          <w:rFonts w:ascii="Open Sans" w:eastAsia="Open Sans" w:hAnsi="Open Sans" w:cs="Open Sans"/>
          <w:b/>
          <w:sz w:val="18"/>
          <w:szCs w:val="18"/>
        </w:rPr>
        <w:t>3GPP</w:t>
      </w:r>
    </w:p>
    <w:p w14:paraId="00000002" w14:textId="77777777" w:rsidR="006554E3" w:rsidRDefault="00000000">
      <w:pPr>
        <w:spacing w:before="280" w:after="280" w:line="240" w:lineRule="auto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To Whom it May Concern,</w:t>
      </w:r>
    </w:p>
    <w:p w14:paraId="782534DB" w14:textId="4B2B9EBF" w:rsidR="007147AC" w:rsidRDefault="007147AC" w:rsidP="007147AC">
      <w:pPr>
        <w:spacing w:before="28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 w:rsidRPr="007147AC">
        <w:rPr>
          <w:rFonts w:ascii="Open Sans" w:eastAsia="Open Sans" w:hAnsi="Open Sans" w:cs="Open Sans"/>
          <w:sz w:val="18"/>
          <w:szCs w:val="18"/>
        </w:rPr>
        <w:t xml:space="preserve">The AirFuel Alliance is a </w:t>
      </w:r>
      <w:r w:rsidR="00B71E91">
        <w:rPr>
          <w:rFonts w:ascii="Open Sans" w:eastAsia="Open Sans" w:hAnsi="Open Sans" w:cs="Open Sans"/>
          <w:sz w:val="18"/>
          <w:szCs w:val="18"/>
        </w:rPr>
        <w:t xml:space="preserve">global </w:t>
      </w:r>
      <w:r w:rsidRPr="007147AC">
        <w:rPr>
          <w:rFonts w:ascii="Open Sans" w:eastAsia="Open Sans" w:hAnsi="Open Sans" w:cs="Open Sans"/>
          <w:sz w:val="18"/>
          <w:szCs w:val="18"/>
        </w:rPr>
        <w:t>industry</w:t>
      </w:r>
      <w:r w:rsidR="00B71E91">
        <w:rPr>
          <w:rFonts w:ascii="Open Sans" w:eastAsia="Open Sans" w:hAnsi="Open Sans" w:cs="Open Sans"/>
          <w:sz w:val="18"/>
          <w:szCs w:val="18"/>
        </w:rPr>
        <w:t xml:space="preserve"> 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organization </w:t>
      </w:r>
      <w:r w:rsidR="002A12DE">
        <w:rPr>
          <w:rFonts w:ascii="Open Sans" w:eastAsia="Open Sans" w:hAnsi="Open Sans" w:cs="Open Sans"/>
          <w:sz w:val="18"/>
          <w:szCs w:val="18"/>
        </w:rPr>
        <w:t>(</w:t>
      </w:r>
      <w:hyperlink r:id="rId7" w:history="1">
        <w:r w:rsidR="002A12DE" w:rsidRPr="00517F25">
          <w:rPr>
            <w:rStyle w:val="Hyperlink"/>
            <w:rFonts w:ascii="Open Sans" w:eastAsia="Open Sans" w:hAnsi="Open Sans" w:cs="Open Sans"/>
            <w:sz w:val="18"/>
            <w:szCs w:val="18"/>
          </w:rPr>
          <w:t>www.airfuel.org</w:t>
        </w:r>
      </w:hyperlink>
      <w:r w:rsidR="002A12DE">
        <w:rPr>
          <w:rFonts w:ascii="Open Sans" w:eastAsia="Open Sans" w:hAnsi="Open Sans" w:cs="Open Sans"/>
          <w:sz w:val="18"/>
          <w:szCs w:val="18"/>
        </w:rPr>
        <w:t xml:space="preserve">) </w:t>
      </w:r>
      <w:r w:rsidRPr="007147AC">
        <w:rPr>
          <w:rFonts w:ascii="Open Sans" w:eastAsia="Open Sans" w:hAnsi="Open Sans" w:cs="Open Sans"/>
          <w:sz w:val="18"/>
          <w:szCs w:val="18"/>
        </w:rPr>
        <w:t>that develops standard</w:t>
      </w:r>
      <w:r w:rsidR="00BF246D">
        <w:rPr>
          <w:rFonts w:ascii="Open Sans" w:eastAsia="Open Sans" w:hAnsi="Open Sans" w:cs="Open Sans"/>
          <w:sz w:val="18"/>
          <w:szCs w:val="18"/>
        </w:rPr>
        <w:t>s for the second-generation wireless power transfer technologies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. </w:t>
      </w:r>
      <w:r w:rsidR="00646FE9">
        <w:rPr>
          <w:rFonts w:ascii="Open Sans" w:eastAsia="Open Sans" w:hAnsi="Open Sans" w:cs="Open Sans"/>
          <w:sz w:val="18"/>
          <w:szCs w:val="18"/>
        </w:rPr>
        <w:t>Our members are passionate about wireless power technologies that provide spatial freedom and the ability to deliver power to multiple receivers simultaneously. Given this, t</w:t>
      </w:r>
      <w:r w:rsidR="002A12DE">
        <w:rPr>
          <w:rFonts w:ascii="Open Sans" w:eastAsia="Open Sans" w:hAnsi="Open Sans" w:cs="Open Sans"/>
          <w:sz w:val="18"/>
          <w:szCs w:val="18"/>
        </w:rPr>
        <w:t xml:space="preserve">he AirFuel Alliance and its members 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have two standards that apply to consumer electronics devices </w:t>
      </w:r>
      <w:r w:rsidR="003811DE">
        <w:rPr>
          <w:rFonts w:ascii="Open Sans" w:eastAsia="Open Sans" w:hAnsi="Open Sans" w:cs="Open Sans"/>
          <w:sz w:val="18"/>
          <w:szCs w:val="18"/>
        </w:rPr>
        <w:t>(</w:t>
      </w:r>
      <w:r w:rsidRPr="007147AC">
        <w:rPr>
          <w:rFonts w:ascii="Open Sans" w:eastAsia="Open Sans" w:hAnsi="Open Sans" w:cs="Open Sans"/>
          <w:sz w:val="18"/>
          <w:szCs w:val="18"/>
        </w:rPr>
        <w:t>that often include 3GPP transceivers</w:t>
      </w:r>
      <w:r w:rsidR="003811DE">
        <w:rPr>
          <w:rFonts w:ascii="Open Sans" w:eastAsia="Open Sans" w:hAnsi="Open Sans" w:cs="Open Sans"/>
          <w:sz w:val="18"/>
          <w:szCs w:val="18"/>
        </w:rPr>
        <w:t>)</w:t>
      </w:r>
      <w:r w:rsidRPr="007147AC">
        <w:rPr>
          <w:rFonts w:ascii="Open Sans" w:eastAsia="Open Sans" w:hAnsi="Open Sans" w:cs="Open Sans"/>
          <w:sz w:val="18"/>
          <w:szCs w:val="18"/>
        </w:rPr>
        <w:t>:</w:t>
      </w:r>
    </w:p>
    <w:p w14:paraId="26145F47" w14:textId="5EFF030F" w:rsidR="007147AC" w:rsidRPr="007147AC" w:rsidRDefault="007147AC" w:rsidP="007147AC">
      <w:pPr>
        <w:pStyle w:val="ListParagraph"/>
        <w:numPr>
          <w:ilvl w:val="0"/>
          <w:numId w:val="2"/>
        </w:numPr>
        <w:spacing w:after="280" w:line="240" w:lineRule="auto"/>
        <w:ind w:left="720"/>
        <w:jc w:val="both"/>
        <w:rPr>
          <w:rFonts w:ascii="Open Sans" w:eastAsia="Open Sans" w:hAnsi="Open Sans" w:cs="Open Sans"/>
          <w:sz w:val="18"/>
          <w:szCs w:val="18"/>
        </w:rPr>
      </w:pPr>
      <w:r w:rsidRPr="002A12DE">
        <w:rPr>
          <w:rFonts w:ascii="Open Sans" w:eastAsia="Open Sans" w:hAnsi="Open Sans" w:cs="Open Sans"/>
          <w:b/>
          <w:bCs/>
          <w:sz w:val="18"/>
          <w:szCs w:val="18"/>
        </w:rPr>
        <w:t>AirFuel RF: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 This technology is for devices needing &lt;&lt;1 watt of power, at ranges of multiple meters from the power transmitter. This is an uncoupled system, operating in the ISM band (900-928 MHz, depending on the country).</w:t>
      </w:r>
    </w:p>
    <w:p w14:paraId="3F8E21D6" w14:textId="32239818" w:rsidR="007147AC" w:rsidRPr="007147AC" w:rsidRDefault="007147AC" w:rsidP="007147AC">
      <w:pPr>
        <w:pStyle w:val="ListParagraph"/>
        <w:numPr>
          <w:ilvl w:val="0"/>
          <w:numId w:val="2"/>
        </w:numPr>
        <w:spacing w:before="280" w:after="280" w:line="240" w:lineRule="auto"/>
        <w:ind w:left="720"/>
        <w:jc w:val="both"/>
        <w:rPr>
          <w:rFonts w:ascii="Open Sans" w:eastAsia="Open Sans" w:hAnsi="Open Sans" w:cs="Open Sans"/>
          <w:sz w:val="18"/>
          <w:szCs w:val="18"/>
        </w:rPr>
      </w:pPr>
      <w:r w:rsidRPr="002A12DE">
        <w:rPr>
          <w:rFonts w:ascii="Open Sans" w:eastAsia="Open Sans" w:hAnsi="Open Sans" w:cs="Open Sans"/>
          <w:b/>
          <w:bCs/>
          <w:sz w:val="18"/>
          <w:szCs w:val="18"/>
        </w:rPr>
        <w:t>AirFuel Resonant: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 This technology is for devices needing more power (1-</w:t>
      </w:r>
      <w:r w:rsidR="00041EF2">
        <w:rPr>
          <w:rFonts w:ascii="Open Sans" w:eastAsia="Open Sans" w:hAnsi="Open Sans" w:cs="Open Sans"/>
          <w:sz w:val="18"/>
          <w:szCs w:val="18"/>
        </w:rPr>
        <w:t>5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0 Watts), at ranges of several centimeters, in a </w:t>
      </w:r>
      <w:r w:rsidR="002A12DE" w:rsidRPr="007147AC">
        <w:rPr>
          <w:rFonts w:ascii="Open Sans" w:eastAsia="Open Sans" w:hAnsi="Open Sans" w:cs="Open Sans"/>
          <w:sz w:val="18"/>
          <w:szCs w:val="18"/>
        </w:rPr>
        <w:t>loosely coupled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 system operating at 6.78 </w:t>
      </w:r>
      <w:r w:rsidR="002A12DE" w:rsidRPr="007147AC">
        <w:rPr>
          <w:rFonts w:ascii="Open Sans" w:eastAsia="Open Sans" w:hAnsi="Open Sans" w:cs="Open Sans"/>
          <w:sz w:val="18"/>
          <w:szCs w:val="18"/>
        </w:rPr>
        <w:t>MHz</w:t>
      </w:r>
      <w:r w:rsidR="005F6BC5">
        <w:rPr>
          <w:rFonts w:ascii="Open Sans" w:eastAsia="Open Sans" w:hAnsi="Open Sans" w:cs="Open Sans"/>
          <w:sz w:val="18"/>
          <w:szCs w:val="18"/>
        </w:rPr>
        <w:t xml:space="preserve">, </w:t>
      </w:r>
      <w:r w:rsidR="003811DE">
        <w:rPr>
          <w:rFonts w:ascii="Open Sans" w:eastAsia="Open Sans" w:hAnsi="Open Sans" w:cs="Open Sans"/>
          <w:sz w:val="18"/>
          <w:szCs w:val="18"/>
        </w:rPr>
        <w:t xml:space="preserve">ISM </w:t>
      </w:r>
      <w:proofErr w:type="gramStart"/>
      <w:r w:rsidR="003811DE">
        <w:rPr>
          <w:rFonts w:ascii="Open Sans" w:eastAsia="Open Sans" w:hAnsi="Open Sans" w:cs="Open Sans"/>
          <w:sz w:val="18"/>
          <w:szCs w:val="18"/>
        </w:rPr>
        <w:t>frequency</w:t>
      </w:r>
      <w:proofErr w:type="gramEnd"/>
    </w:p>
    <w:p w14:paraId="4AB4DDF1" w14:textId="4C10382B" w:rsidR="007147AC" w:rsidRPr="007147AC" w:rsidRDefault="005F6BC5" w:rsidP="007147AC">
      <w:pPr>
        <w:spacing w:before="280" w:after="28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We believe that 3GPP is interested in RF energy harvesting applications (sometimes also referred to as Ambient RF harvesting)</w:t>
      </w:r>
      <w:r w:rsidR="00665B0A">
        <w:rPr>
          <w:rFonts w:ascii="Open Sans" w:eastAsia="Open Sans" w:hAnsi="Open Sans" w:cs="Open Sans"/>
          <w:sz w:val="18"/>
          <w:szCs w:val="18"/>
        </w:rPr>
        <w:t>. Given this, t</w:t>
      </w:r>
      <w:r w:rsidR="007147AC" w:rsidRPr="007147AC">
        <w:rPr>
          <w:rFonts w:ascii="Open Sans" w:eastAsia="Open Sans" w:hAnsi="Open Sans" w:cs="Open Sans"/>
          <w:sz w:val="18"/>
          <w:szCs w:val="18"/>
        </w:rPr>
        <w:t>he A</w:t>
      </w:r>
      <w:r w:rsidR="00665B0A">
        <w:rPr>
          <w:rFonts w:ascii="Open Sans" w:eastAsia="Open Sans" w:hAnsi="Open Sans" w:cs="Open Sans"/>
          <w:sz w:val="18"/>
          <w:szCs w:val="18"/>
        </w:rPr>
        <w:t>irFuel Alliance</w:t>
      </w:r>
      <w:r w:rsidR="007147AC" w:rsidRPr="007147AC">
        <w:rPr>
          <w:rFonts w:ascii="Open Sans" w:eastAsia="Open Sans" w:hAnsi="Open Sans" w:cs="Open Sans"/>
          <w:sz w:val="18"/>
          <w:szCs w:val="18"/>
        </w:rPr>
        <w:t xml:space="preserve"> is seeking to work with the 3GPP to address several matters</w:t>
      </w:r>
      <w:r w:rsidR="007147AC">
        <w:rPr>
          <w:rFonts w:ascii="Open Sans" w:eastAsia="Open Sans" w:hAnsi="Open Sans" w:cs="Open Sans"/>
          <w:sz w:val="18"/>
          <w:szCs w:val="18"/>
        </w:rPr>
        <w:t xml:space="preserve"> of interest</w:t>
      </w:r>
      <w:r w:rsidR="00AB4DDF">
        <w:rPr>
          <w:rFonts w:ascii="Open Sans" w:eastAsia="Open Sans" w:hAnsi="Open Sans" w:cs="Open Sans"/>
          <w:sz w:val="18"/>
          <w:szCs w:val="18"/>
        </w:rPr>
        <w:t>; these include:</w:t>
      </w:r>
    </w:p>
    <w:p w14:paraId="0B602B3E" w14:textId="16263268" w:rsidR="007147AC" w:rsidRDefault="007147AC" w:rsidP="007147AC">
      <w:pPr>
        <w:pStyle w:val="ListParagraph"/>
        <w:numPr>
          <w:ilvl w:val="0"/>
          <w:numId w:val="2"/>
        </w:numPr>
        <w:spacing w:after="280" w:line="240" w:lineRule="auto"/>
        <w:ind w:left="720"/>
        <w:jc w:val="both"/>
        <w:rPr>
          <w:rFonts w:ascii="Open Sans" w:eastAsia="Open Sans" w:hAnsi="Open Sans" w:cs="Open Sans"/>
          <w:sz w:val="18"/>
          <w:szCs w:val="18"/>
        </w:rPr>
      </w:pPr>
      <w:r w:rsidRPr="007147AC">
        <w:rPr>
          <w:rFonts w:ascii="Open Sans" w:eastAsia="Open Sans" w:hAnsi="Open Sans" w:cs="Open Sans"/>
          <w:sz w:val="18"/>
          <w:szCs w:val="18"/>
        </w:rPr>
        <w:t xml:space="preserve">Provide basic information on how AirFuel technologies operate, </w:t>
      </w:r>
      <w:r w:rsidR="00790F2C">
        <w:rPr>
          <w:rFonts w:ascii="Open Sans" w:eastAsia="Open Sans" w:hAnsi="Open Sans" w:cs="Open Sans"/>
          <w:sz w:val="18"/>
          <w:szCs w:val="18"/>
        </w:rPr>
        <w:t xml:space="preserve">relevant use cases, </w:t>
      </w:r>
      <w:r w:rsidRPr="007147AC">
        <w:rPr>
          <w:rFonts w:ascii="Open Sans" w:eastAsia="Open Sans" w:hAnsi="Open Sans" w:cs="Open Sans"/>
          <w:sz w:val="18"/>
          <w:szCs w:val="18"/>
        </w:rPr>
        <w:t>and the current state-of-the-art for wireless power transfer</w:t>
      </w:r>
      <w:r w:rsidR="001361B8">
        <w:rPr>
          <w:rFonts w:ascii="Open Sans" w:eastAsia="Open Sans" w:hAnsi="Open Sans" w:cs="Open Sans"/>
          <w:sz w:val="18"/>
          <w:szCs w:val="18"/>
        </w:rPr>
        <w:t xml:space="preserve"> and be a resource to provide relevant technical information.</w:t>
      </w:r>
    </w:p>
    <w:p w14:paraId="52B16E63" w14:textId="666CEA47" w:rsidR="007147AC" w:rsidRPr="007147AC" w:rsidRDefault="007147AC" w:rsidP="007147AC">
      <w:pPr>
        <w:pStyle w:val="ListParagraph"/>
        <w:numPr>
          <w:ilvl w:val="0"/>
          <w:numId w:val="2"/>
        </w:numPr>
        <w:spacing w:after="280" w:line="240" w:lineRule="auto"/>
        <w:ind w:left="720"/>
        <w:jc w:val="both"/>
        <w:rPr>
          <w:rFonts w:ascii="Open Sans" w:eastAsia="Open Sans" w:hAnsi="Open Sans" w:cs="Open Sans"/>
          <w:sz w:val="18"/>
          <w:szCs w:val="18"/>
        </w:rPr>
      </w:pPr>
      <w:r w:rsidRPr="007147AC">
        <w:rPr>
          <w:rFonts w:ascii="Open Sans" w:eastAsia="Open Sans" w:hAnsi="Open Sans" w:cs="Open Sans"/>
          <w:sz w:val="18"/>
          <w:szCs w:val="18"/>
        </w:rPr>
        <w:t>Explore opportunities to collaborate with 3GPP includ</w:t>
      </w:r>
      <w:r w:rsidR="00AB4DDF">
        <w:rPr>
          <w:rFonts w:ascii="Open Sans" w:eastAsia="Open Sans" w:hAnsi="Open Sans" w:cs="Open Sans"/>
          <w:sz w:val="18"/>
          <w:szCs w:val="18"/>
        </w:rPr>
        <w:t>ing</w:t>
      </w:r>
      <w:r w:rsidRPr="007147AC">
        <w:rPr>
          <w:rFonts w:ascii="Open Sans" w:eastAsia="Open Sans" w:hAnsi="Open Sans" w:cs="Open Sans"/>
          <w:sz w:val="18"/>
          <w:szCs w:val="18"/>
        </w:rPr>
        <w:t>:</w:t>
      </w:r>
    </w:p>
    <w:p w14:paraId="7BE4B1B7" w14:textId="6C8BDBE0" w:rsidR="007147AC" w:rsidRPr="007147AC" w:rsidRDefault="007147AC" w:rsidP="007147AC">
      <w:pPr>
        <w:pStyle w:val="ListParagraph"/>
        <w:numPr>
          <w:ilvl w:val="1"/>
          <w:numId w:val="2"/>
        </w:numPr>
        <w:spacing w:after="28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 w:rsidRPr="007147AC">
        <w:rPr>
          <w:rFonts w:ascii="Open Sans" w:eastAsia="Open Sans" w:hAnsi="Open Sans" w:cs="Open Sans"/>
          <w:sz w:val="18"/>
          <w:szCs w:val="18"/>
        </w:rPr>
        <w:t>Ensur</w:t>
      </w:r>
      <w:r w:rsidR="00AB4DDF">
        <w:rPr>
          <w:rFonts w:ascii="Open Sans" w:eastAsia="Open Sans" w:hAnsi="Open Sans" w:cs="Open Sans"/>
          <w:sz w:val="18"/>
          <w:szCs w:val="18"/>
        </w:rPr>
        <w:t>ing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 that devices </w:t>
      </w:r>
      <w:r w:rsidR="009A7686">
        <w:rPr>
          <w:rFonts w:ascii="Open Sans" w:eastAsia="Open Sans" w:hAnsi="Open Sans" w:cs="Open Sans"/>
          <w:sz w:val="18"/>
          <w:szCs w:val="18"/>
        </w:rPr>
        <w:t>AirFuel RF wireless power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 can also include 3GPP NB-IOT radios.</w:t>
      </w:r>
    </w:p>
    <w:p w14:paraId="0F82ACF3" w14:textId="292CDC90" w:rsidR="007147AC" w:rsidRPr="007147AC" w:rsidRDefault="007147AC" w:rsidP="007147AC">
      <w:pPr>
        <w:pStyle w:val="ListParagraph"/>
        <w:numPr>
          <w:ilvl w:val="1"/>
          <w:numId w:val="2"/>
        </w:numPr>
        <w:spacing w:after="28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 w:rsidRPr="007147AC">
        <w:rPr>
          <w:rFonts w:ascii="Open Sans" w:eastAsia="Open Sans" w:hAnsi="Open Sans" w:cs="Open Sans"/>
          <w:sz w:val="18"/>
          <w:szCs w:val="18"/>
        </w:rPr>
        <w:t>That our device categories (</w:t>
      </w:r>
      <w:r>
        <w:rPr>
          <w:rFonts w:ascii="Open Sans" w:eastAsia="Open Sans" w:hAnsi="Open Sans" w:cs="Open Sans"/>
          <w:sz w:val="18"/>
          <w:szCs w:val="18"/>
        </w:rPr>
        <w:t xml:space="preserve">based on supported </w:t>
      </w:r>
      <w:r w:rsidRPr="007147AC">
        <w:rPr>
          <w:rFonts w:ascii="Open Sans" w:eastAsia="Open Sans" w:hAnsi="Open Sans" w:cs="Open Sans"/>
          <w:sz w:val="18"/>
          <w:szCs w:val="18"/>
        </w:rPr>
        <w:t>power levels) support NB-IOT operation</w:t>
      </w:r>
      <w:r>
        <w:rPr>
          <w:rFonts w:ascii="Open Sans" w:eastAsia="Open Sans" w:hAnsi="Open Sans" w:cs="Open Sans"/>
          <w:sz w:val="18"/>
          <w:szCs w:val="18"/>
        </w:rPr>
        <w:t>.</w:t>
      </w:r>
    </w:p>
    <w:p w14:paraId="7AB389B5" w14:textId="67E1AA39" w:rsidR="00646FE9" w:rsidRPr="00AB4DDF" w:rsidRDefault="007147AC" w:rsidP="00AB4DDF">
      <w:pPr>
        <w:pStyle w:val="ListParagraph"/>
        <w:numPr>
          <w:ilvl w:val="1"/>
          <w:numId w:val="2"/>
        </w:numPr>
        <w:spacing w:after="28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 w:rsidRPr="007147AC">
        <w:rPr>
          <w:rFonts w:ascii="Open Sans" w:eastAsia="Open Sans" w:hAnsi="Open Sans" w:cs="Open Sans"/>
          <w:sz w:val="18"/>
          <w:szCs w:val="18"/>
        </w:rPr>
        <w:t>Identify potential future developments by the AFA and 3GPP to improve support for NB-IOT applications.</w:t>
      </w:r>
    </w:p>
    <w:p w14:paraId="0000000C" w14:textId="52599D3D" w:rsidR="006554E3" w:rsidRPr="00646FE9" w:rsidRDefault="00646FE9" w:rsidP="00AB4DDF">
      <w:pPr>
        <w:spacing w:before="280" w:after="280" w:line="240" w:lineRule="auto"/>
        <w:rPr>
          <w:rFonts w:ascii="Open Sans" w:eastAsia="Open Sans" w:hAnsi="Open Sans" w:cs="Open Sans"/>
          <w:sz w:val="18"/>
          <w:szCs w:val="18"/>
        </w:rPr>
      </w:pPr>
      <w:r w:rsidRPr="00646FE9">
        <w:rPr>
          <w:rFonts w:ascii="Open Sans" w:eastAsia="Open Sans" w:hAnsi="Open Sans" w:cs="Open Sans"/>
          <w:sz w:val="18"/>
          <w:szCs w:val="18"/>
        </w:rPr>
        <w:t xml:space="preserve">We would like to establish a formal </w:t>
      </w:r>
      <w:r w:rsidR="007147AC" w:rsidRPr="00646FE9">
        <w:rPr>
          <w:rFonts w:ascii="Open Sans" w:eastAsia="Open Sans" w:hAnsi="Open Sans" w:cs="Open Sans"/>
          <w:sz w:val="18"/>
          <w:szCs w:val="18"/>
        </w:rPr>
        <w:t>liaison between 3GPP and the AFA</w:t>
      </w:r>
      <w:r w:rsidRPr="00646FE9">
        <w:rPr>
          <w:rFonts w:ascii="Open Sans" w:eastAsia="Open Sans" w:hAnsi="Open Sans" w:cs="Open Sans"/>
          <w:sz w:val="18"/>
          <w:szCs w:val="18"/>
        </w:rPr>
        <w:t xml:space="preserve"> </w:t>
      </w:r>
      <w:r w:rsidR="00790F2C">
        <w:rPr>
          <w:rFonts w:ascii="Open Sans" w:eastAsia="Open Sans" w:hAnsi="Open Sans" w:cs="Open Sans"/>
          <w:sz w:val="18"/>
          <w:szCs w:val="18"/>
        </w:rPr>
        <w:t xml:space="preserve">with the goal of accelerating </w:t>
      </w:r>
      <w:r w:rsidRPr="00646FE9">
        <w:rPr>
          <w:rFonts w:ascii="Open Sans" w:eastAsia="Open Sans" w:hAnsi="Open Sans" w:cs="Open Sans"/>
          <w:sz w:val="18"/>
          <w:szCs w:val="18"/>
        </w:rPr>
        <w:t xml:space="preserve">the deployment of RF based </w:t>
      </w:r>
      <w:r w:rsidR="00790F2C">
        <w:rPr>
          <w:rFonts w:ascii="Open Sans" w:eastAsia="Open Sans" w:hAnsi="Open Sans" w:cs="Open Sans"/>
          <w:sz w:val="18"/>
          <w:szCs w:val="18"/>
        </w:rPr>
        <w:t xml:space="preserve">wireless power </w:t>
      </w:r>
      <w:proofErr w:type="gramStart"/>
      <w:r w:rsidR="00790F2C">
        <w:rPr>
          <w:rFonts w:ascii="Open Sans" w:eastAsia="Open Sans" w:hAnsi="Open Sans" w:cs="Open Sans"/>
          <w:sz w:val="18"/>
          <w:szCs w:val="18"/>
        </w:rPr>
        <w:t>technology</w:t>
      </w:r>
      <w:proofErr w:type="gramEnd"/>
    </w:p>
    <w:p w14:paraId="573E8935" w14:textId="77777777" w:rsidR="007111C7" w:rsidRDefault="00000000">
      <w:pPr>
        <w:spacing w:before="280" w:after="280" w:line="240" w:lineRule="auto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Sincerely,</w:t>
      </w:r>
    </w:p>
    <w:p w14:paraId="0000000D" w14:textId="6DA76743" w:rsidR="006554E3" w:rsidRDefault="006F2799">
      <w:pPr>
        <w:spacing w:before="280" w:after="280" w:line="240" w:lineRule="auto"/>
        <w:rPr>
          <w:rFonts w:ascii="Open Sans" w:eastAsia="Open Sans" w:hAnsi="Open Sans" w:cs="Open Sans"/>
          <w:color w:val="0563C1"/>
          <w:sz w:val="18"/>
          <w:szCs w:val="18"/>
          <w:u w:val="single"/>
        </w:rPr>
      </w:pPr>
      <w:r>
        <w:rPr>
          <w:rFonts w:ascii="Open Sans" w:eastAsia="Open Sans" w:hAnsi="Open Sans" w:cs="Open Sans"/>
          <w:noProof/>
          <w:sz w:val="18"/>
          <w:szCs w:val="18"/>
        </w:rPr>
        <w:drawing>
          <wp:inline distT="0" distB="0" distL="0" distR="0" wp14:anchorId="295AC60C" wp14:editId="1A6C7D59">
            <wp:extent cx="1968500" cy="457200"/>
            <wp:effectExtent l="0" t="0" r="0" b="0"/>
            <wp:docPr id="792298901" name="Picture 1" descr="A picture containing handwriting, font, calligraphy, wh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298901" name="Picture 1" descr="A picture containing handwriting, font, calligraphy, white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8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11C7">
        <w:rPr>
          <w:rFonts w:ascii="Open Sans" w:eastAsia="Open Sans" w:hAnsi="Open Sans" w:cs="Open Sans"/>
          <w:sz w:val="18"/>
          <w:szCs w:val="18"/>
        </w:rPr>
        <w:br/>
        <w:t>Sanjay Gupta</w:t>
      </w:r>
      <w:r w:rsidR="007111C7">
        <w:rPr>
          <w:rFonts w:ascii="Open Sans" w:eastAsia="Open Sans" w:hAnsi="Open Sans" w:cs="Open Sans"/>
          <w:sz w:val="18"/>
          <w:szCs w:val="18"/>
        </w:rPr>
        <w:br/>
        <w:t>AirFuel Alliance President &amp; Chairman of the Board</w:t>
      </w:r>
      <w:r w:rsidR="007111C7">
        <w:rPr>
          <w:rFonts w:ascii="Open Sans" w:eastAsia="Open Sans" w:hAnsi="Open Sans" w:cs="Open Sans"/>
          <w:sz w:val="18"/>
          <w:szCs w:val="18"/>
        </w:rPr>
        <w:br/>
        <w:t>Telephone: +1 (224) 944-7830</w:t>
      </w:r>
      <w:r w:rsidR="007111C7">
        <w:rPr>
          <w:rFonts w:ascii="MS Gothic" w:eastAsia="MS Gothic" w:hAnsi="MS Gothic" w:cs="MS Gothic"/>
          <w:sz w:val="18"/>
          <w:szCs w:val="18"/>
        </w:rPr>
        <w:t>‬</w:t>
      </w:r>
      <w:r w:rsidR="007111C7">
        <w:rPr>
          <w:rFonts w:ascii="Open Sans" w:eastAsia="Open Sans" w:hAnsi="Open Sans" w:cs="Open Sans"/>
          <w:sz w:val="18"/>
          <w:szCs w:val="18"/>
        </w:rPr>
        <w:br/>
        <w:t xml:space="preserve">Email: </w:t>
      </w:r>
      <w:hyperlink r:id="rId9">
        <w:r w:rsidR="007111C7">
          <w:rPr>
            <w:rFonts w:ascii="Open Sans" w:eastAsia="Open Sans" w:hAnsi="Open Sans" w:cs="Open Sans"/>
            <w:color w:val="0563C1"/>
            <w:sz w:val="18"/>
            <w:szCs w:val="18"/>
            <w:u w:val="single"/>
          </w:rPr>
          <w:t>sanjay.gupta@airfuel.org</w:t>
        </w:r>
      </w:hyperlink>
    </w:p>
    <w:p w14:paraId="41D0C818" w14:textId="6F31AF2C" w:rsidR="007147AC" w:rsidRDefault="007147AC" w:rsidP="007147AC">
      <w:pPr>
        <w:spacing w:before="280" w:after="280" w:line="240" w:lineRule="auto"/>
        <w:rPr>
          <w:rFonts w:ascii="Open Sans" w:eastAsia="Open Sans" w:hAnsi="Open Sans" w:cs="Open Sans"/>
          <w:color w:val="0563C1"/>
          <w:sz w:val="18"/>
          <w:szCs w:val="18"/>
          <w:u w:val="single"/>
        </w:rPr>
      </w:pPr>
      <w:r>
        <w:rPr>
          <w:rFonts w:ascii="Open Sans" w:eastAsia="Open Sans" w:hAnsi="Open Sans" w:cs="Open Sans"/>
          <w:sz w:val="18"/>
          <w:szCs w:val="18"/>
        </w:rPr>
        <w:br/>
        <w:t>Deepak Jain</w:t>
      </w:r>
      <w:r>
        <w:rPr>
          <w:rFonts w:ascii="Open Sans" w:eastAsia="Open Sans" w:hAnsi="Open Sans" w:cs="Open Sans"/>
          <w:sz w:val="18"/>
          <w:szCs w:val="18"/>
        </w:rPr>
        <w:br/>
        <w:t xml:space="preserve">AirFuel Alliance Radio Frequency Working Committee Chair, </w:t>
      </w:r>
      <w:proofErr w:type="spellStart"/>
      <w:r>
        <w:rPr>
          <w:rFonts w:ascii="Open Sans" w:eastAsia="Open Sans" w:hAnsi="Open Sans" w:cs="Open Sans"/>
          <w:sz w:val="18"/>
          <w:szCs w:val="18"/>
        </w:rPr>
        <w:t>Energous</w:t>
      </w:r>
      <w:proofErr w:type="spellEnd"/>
      <w:r>
        <w:rPr>
          <w:rFonts w:ascii="Open Sans" w:eastAsia="Open Sans" w:hAnsi="Open Sans" w:cs="Open Sans"/>
          <w:sz w:val="18"/>
          <w:szCs w:val="18"/>
        </w:rPr>
        <w:br/>
        <w:t>Telephone: +1 (408) 963-0248</w:t>
      </w:r>
      <w:r>
        <w:rPr>
          <w:rFonts w:ascii="MS Gothic" w:eastAsia="MS Gothic" w:hAnsi="MS Gothic" w:cs="MS Gothic"/>
          <w:sz w:val="18"/>
          <w:szCs w:val="18"/>
        </w:rPr>
        <w:t>‬</w:t>
      </w:r>
      <w:r>
        <w:rPr>
          <w:rFonts w:ascii="Open Sans" w:eastAsia="Open Sans" w:hAnsi="Open Sans" w:cs="Open Sans"/>
          <w:sz w:val="18"/>
          <w:szCs w:val="18"/>
        </w:rPr>
        <w:br/>
        <w:t xml:space="preserve">Email: </w:t>
      </w:r>
      <w:r w:rsidRPr="007147AC">
        <w:rPr>
          <w:rFonts w:ascii="Open Sans" w:eastAsia="Open Sans" w:hAnsi="Open Sans" w:cs="Open Sans"/>
          <w:color w:val="0563C1"/>
          <w:sz w:val="18"/>
          <w:szCs w:val="18"/>
          <w:u w:val="single"/>
        </w:rPr>
        <w:t>djain@energous.com</w:t>
      </w:r>
    </w:p>
    <w:p w14:paraId="2DEFB013" w14:textId="01992161" w:rsidR="007147AC" w:rsidRDefault="007147AC" w:rsidP="007147AC">
      <w:pPr>
        <w:spacing w:before="280" w:after="280" w:line="240" w:lineRule="auto"/>
      </w:pPr>
    </w:p>
    <w:p w14:paraId="65F2C801" w14:textId="77777777" w:rsidR="007147AC" w:rsidRDefault="007147AC">
      <w:pPr>
        <w:spacing w:before="280" w:after="280" w:line="240" w:lineRule="auto"/>
      </w:pPr>
    </w:p>
    <w:sectPr w:rsidR="007147AC">
      <w:headerReference w:type="default" r:id="rId10"/>
      <w:pgSz w:w="12240" w:h="15840"/>
      <w:pgMar w:top="2592" w:right="720" w:bottom="216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1A92F" w14:textId="77777777" w:rsidR="005C65DE" w:rsidRDefault="005C65DE">
      <w:pPr>
        <w:spacing w:line="240" w:lineRule="auto"/>
      </w:pPr>
      <w:r>
        <w:separator/>
      </w:r>
    </w:p>
  </w:endnote>
  <w:endnote w:type="continuationSeparator" w:id="0">
    <w:p w14:paraId="3A35AB28" w14:textId="77777777" w:rsidR="005C65DE" w:rsidRDefault="005C65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panose1 w:val="020B0604020202020204"/>
    <w:charset w:val="00"/>
    <w:family w:val="swiss"/>
    <w:pitch w:val="variable"/>
    <w:sig w:usb0="00000003" w:usb1="0200E4B4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53125" w14:textId="77777777" w:rsidR="005C65DE" w:rsidRDefault="005C65DE">
      <w:pPr>
        <w:spacing w:line="240" w:lineRule="auto"/>
      </w:pPr>
      <w:r>
        <w:separator/>
      </w:r>
    </w:p>
  </w:footnote>
  <w:footnote w:type="continuationSeparator" w:id="0">
    <w:p w14:paraId="54567814" w14:textId="77777777" w:rsidR="005C65DE" w:rsidRDefault="005C65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E" w14:textId="77777777" w:rsidR="006554E3" w:rsidRDefault="005C65DE">
    <w:r>
      <w:pict w14:anchorId="7FF805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1in;margin-top:-129.6pt;width:611.75pt;height:794.65pt;z-index:-251658752;mso-wrap-edited:f;mso-width-percent:0;mso-height-percent:0;mso-position-horizontal:absolute;mso-position-horizontal-relative:margin;mso-position-vertical:absolute;mso-position-vertical-relative:margin;mso-width-percent:0;mso-height-percent:0">
          <v:imagedata r:id="rId1" o:title="image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60A9C"/>
    <w:multiLevelType w:val="multilevel"/>
    <w:tmpl w:val="5B6CC4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67C11977"/>
    <w:multiLevelType w:val="hybridMultilevel"/>
    <w:tmpl w:val="35FEBC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508512">
    <w:abstractNumId w:val="0"/>
  </w:num>
  <w:num w:numId="2" w16cid:durableId="642350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102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4E3"/>
    <w:rsid w:val="00041EF2"/>
    <w:rsid w:val="001361B8"/>
    <w:rsid w:val="002A12DE"/>
    <w:rsid w:val="003811DE"/>
    <w:rsid w:val="003C51A8"/>
    <w:rsid w:val="00422340"/>
    <w:rsid w:val="00520ED8"/>
    <w:rsid w:val="00522F60"/>
    <w:rsid w:val="005C65DE"/>
    <w:rsid w:val="005F6BC5"/>
    <w:rsid w:val="00646FE9"/>
    <w:rsid w:val="006554E3"/>
    <w:rsid w:val="00665B0A"/>
    <w:rsid w:val="006F2799"/>
    <w:rsid w:val="007111C7"/>
    <w:rsid w:val="007147AC"/>
    <w:rsid w:val="00776227"/>
    <w:rsid w:val="00790F2C"/>
    <w:rsid w:val="008B5985"/>
    <w:rsid w:val="009A7686"/>
    <w:rsid w:val="00AB4DDF"/>
    <w:rsid w:val="00B4126A"/>
    <w:rsid w:val="00B71E91"/>
    <w:rsid w:val="00BF246D"/>
    <w:rsid w:val="00D33537"/>
    <w:rsid w:val="00DF63B7"/>
    <w:rsid w:val="00F21948"/>
    <w:rsid w:val="00F77695"/>
    <w:rsid w:val="00FA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8961DC"/>
  <w15:docId w15:val="{D68453AD-7BFE-B34F-80A7-9450A4B59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7147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147A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47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://www.airfuel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anjay.gupta@airfuel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Sanjay Gupta</cp:lastModifiedBy>
  <cp:revision>16</cp:revision>
  <dcterms:created xsi:type="dcterms:W3CDTF">2023-08-14T18:46:00Z</dcterms:created>
  <dcterms:modified xsi:type="dcterms:W3CDTF">2023-08-17T18:52:00Z</dcterms:modified>
</cp:coreProperties>
</file>